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Hindi Sahitya Ka Itihas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BAHINMJ101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MAJOR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MJC-1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021">
      <w:pPr>
        <w:tabs>
          <w:tab w:val="left" w:leader="none" w:pos="7815"/>
        </w:tabs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Kokila" w:cs="Kokila" w:eastAsia="Kokila" w:hAnsi="Kokila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1.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 विद्यार्थी 10वीं शताब्दी से अब तक के सामाजिक, सांस्कृतिक, राजनीतिक और विशेष रूप से साहित्यिक सन्दर्भों का ज्ञान प्राप्त कर सकेंगे।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2. हिन्दी साहित्य के विकासात्मक स्वरुप से परिचित हो सकेंगे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11सौ  वर्षों  के हिन्दी साहित्य  की प्रवृत्तियों से परिचित हो सकेंगे।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हिन्दी साहित्य के  रचानाकारों और रचनाओं से परिचित हो सकेंगे।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अपभ्रंश, राजस्थानी, मैथिली, भोजपुरी, अवधी,ब्रज भाषा,खड़ी बोली आदि के विकास को समझ पाने में समर्थ होंगे।</w:t>
      </w:r>
    </w:p>
    <w:p w:rsidR="00000000" w:rsidDel="00000000" w:rsidP="00000000" w:rsidRDefault="00000000" w:rsidRPr="00000000" w14:paraId="0000002D">
      <w:pPr>
        <w:spacing w:after="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02F">
      <w:pPr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एक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साहित्येतिहासलेखनकीपरंपरा |</w:t>
      </w:r>
    </w:p>
    <w:p w:rsidR="00000000" w:rsidDel="00000000" w:rsidP="00000000" w:rsidRDefault="00000000" w:rsidRPr="00000000" w14:paraId="00000031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कालविभाजनऔरनामकरण |</w:t>
      </w:r>
    </w:p>
    <w:p w:rsidR="00000000" w:rsidDel="00000000" w:rsidP="00000000" w:rsidRDefault="00000000" w:rsidRPr="00000000" w14:paraId="00000032">
      <w:pPr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दो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आदिकालीनकाव्य : सामाजिक-सांस्कृतिक, राजनैतिक और साहित्यिकपृष्ठभूमि।</w:t>
      </w:r>
    </w:p>
    <w:p w:rsidR="00000000" w:rsidDel="00000000" w:rsidP="00000000" w:rsidRDefault="00000000" w:rsidRPr="00000000" w14:paraId="00000034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आदिकालीनसाहित्य : प्रमुखप्रवृत्तियाँ।</w:t>
      </w:r>
    </w:p>
    <w:p w:rsidR="00000000" w:rsidDel="00000000" w:rsidP="00000000" w:rsidRDefault="00000000" w:rsidRPr="00000000" w14:paraId="00000035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सिद्धसाहित्य, नाथसाहित्य, जैनसाहित्य, रासोकाव्य, लौकिककाव्य।</w:t>
      </w:r>
    </w:p>
    <w:p w:rsidR="00000000" w:rsidDel="00000000" w:rsidP="00000000" w:rsidRDefault="00000000" w:rsidRPr="00000000" w14:paraId="00000036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आदिकालीनगद्य : सामान्यपरिचय।</w:t>
      </w:r>
    </w:p>
    <w:p w:rsidR="00000000" w:rsidDel="00000000" w:rsidP="00000000" w:rsidRDefault="00000000" w:rsidRPr="00000000" w14:paraId="00000037">
      <w:pPr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तीन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  : सामाजिक-सांस्कृतिक, राजनैतिकतथासाहित्यिकपृष्ठभूमि, प्रमुखनिर्गुणकवि, प्रमुखसगुणकवि।</w:t>
      </w:r>
    </w:p>
    <w:p w:rsidR="00000000" w:rsidDel="00000000" w:rsidP="00000000" w:rsidRDefault="00000000" w:rsidRPr="00000000" w14:paraId="00000039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भक्तिकालकीप्रमुखप्रवृत्तियाँ।</w:t>
      </w:r>
    </w:p>
    <w:p w:rsidR="00000000" w:rsidDel="00000000" w:rsidP="00000000" w:rsidRDefault="00000000" w:rsidRPr="00000000" w14:paraId="0000003A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भक्तिकालीनकाव्यकीविविधधाराएँ : निर्गुणकाव्यधारा(संतकाव्य, सूफीकाव्य), सगुणकाव्यधारा(रामभक्तिकाव्य,कृष्णभक्तिकाव्य)   ।</w:t>
        <w:tab/>
      </w:r>
    </w:p>
    <w:p w:rsidR="00000000" w:rsidDel="00000000" w:rsidP="00000000" w:rsidRDefault="00000000" w:rsidRPr="00000000" w14:paraId="0000003B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 चार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रीतिकालकीसामाजिक-सांस्कृतिक, राजनैतिकऔरसाहित्यिकपृष्ठभूमि।</w:t>
      </w:r>
    </w:p>
    <w:p w:rsidR="00000000" w:rsidDel="00000000" w:rsidP="00000000" w:rsidRDefault="00000000" w:rsidRPr="00000000" w14:paraId="0000003D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रीतिकालकीप्रमुखप्रवृत्तियाँ।</w:t>
      </w:r>
    </w:p>
    <w:p w:rsidR="00000000" w:rsidDel="00000000" w:rsidP="00000000" w:rsidRDefault="00000000" w:rsidRPr="00000000" w14:paraId="0000003E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रीतिकालीनकाव्यधाराएँ : रीतिबद्ध, रीतिसिद्धएवंरीतिमुक्त।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 : पाँच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भारतेन्दुयुगीन साहित्य की प्रमुख प्रवृत्तियाँ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द्विवेदीयुगीन कविता की प्रमुख प्रवृत्तियाँ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छायावाद, प्रगतिवाद, प्रयोगवाद तथा समकालीन कविता की प्रमुख प्रवृत्तियाँ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 : छ: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हिंदी गद्य : उद्भव और विकास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कहानी, उपन्यास, नाटक, निबंध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Kokila" w:cs="Kokila" w:eastAsia="Kokila" w:hAnsi="Kokil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u w:val="single"/>
          <w:rtl w:val="0"/>
        </w:rPr>
        <w:t xml:space="preserve">सहायक ग्रन्थ/सन्दर्भ ग्रन्थ :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1हिंदीसाहित्यकाइतिहास-रामचन्द्रशुक्ल, नागरीप्रचारिणीसभा, वाराणसी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हिंदीसाहित्य :उद्भवऔरविकास-आचार्यहजारीप्रसादद्विवेदी, राजकमलप्रकाशन, नयीदिल्ली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हिंदीसाहित्यकीभूमिका- आचार्यहजारीप्रसादद्विवेदी, राजकमलप्रकाशन, नयीदिल्ली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हिंदीसाहित्यकाआदिकाल- आचार्यहजारीप्रसादद्विवेदी, राजकमलप्रकाशन, नयीदिल्लीहिंदी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 इतिहासऔरआलोचकदृष्टि- रामस्वरूपचतुर्वेदी, लोकभारतीप्रकाशन, इलाहाबाद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 हिंदीसाहित्यकाआधाइतिहास –सुमनराजे, भारतीयज्ञानपीठ, नयीदिल्ली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 साहित्येतिहास :संरचनाऔरस्वरूप-सुमनराजे, ग्रंथमप्रकाशन, कानपुर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 हिंदीसाहित्यकाइतिहास-सं०डॉ०नगेन्द्र, मयूरपेपरबुक्स,नोएडा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 रीतिकाव्यकीभूमिका –डॉ०नगेन्द्र, नेशनलपब्लिशिंगहाउस, नयीदिल्ली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 हिंदीसाहित्यकादूसराइतिहास –बच्चनसिंह, लोकभारतीप्रकाशन, इलाहाबाद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 हिंदीसाहित्यकाइतिहास- विजेंद्रस्नातक, साहित्यअकादेमी,नयीदिल्ली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 साहित्यऔरइतिहासदृष्टि-मैनेजरपाण्डेय, वाणीप्रकाशन,नयीदिल्ली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 हिंदीसाहित्यकाइतिहास-विश्वनाथत्रिपाठी, एन०सी०इ०आर०टी०. नयीदिल्ली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 हिंदीगद्य :उद्भवऔरविकास- रामचन्द्रतिवारी, विश्वविद्यालयप्रकाशन, वाराणसी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  हिंदीसाहित्यकाआलोचनात्मकइतिहास-रामकुमारवर्मा, हिन्दुस्तानीएकेडमी, इलाहाबाद</w:t>
      </w:r>
    </w:p>
    <w:p w:rsidR="00000000" w:rsidDel="00000000" w:rsidP="00000000" w:rsidRDefault="00000000" w:rsidRPr="00000000" w14:paraId="0000005B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 </w:t>
        <w:tab/>
        <w:t xml:space="preserve">16. हिंदीसाहित्यकानयाइतिहास-रामखेलावनपाण्डेय, अनुपमप्रकाशन, पटना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17 साहित्यकाइतिहासदर्शन-नलिनविलोचनशर्मा, बिहारराष्ट्रभाषापरिषद्, पटना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18 हिंदीसाहित्यकावैज्ञानिकइतिहास-गणपतिचंद्रगुप्त,भारतेंदुभवन, चंडीगढ़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19हिंदीसाहित्यकासमेकितइतिहास-सं०डॉ०नगेन्द्र. हिंदीमाध्यमकार्यान्वयनिदेशालय, दिल्लीविश्वविद्यालय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Hindi Sahitya Ka Itihas </w:t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BAHINMNC101</w:t>
      </w:r>
    </w:p>
    <w:p w:rsidR="00000000" w:rsidDel="00000000" w:rsidP="00000000" w:rsidRDefault="00000000" w:rsidRPr="00000000" w14:paraId="00000064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MINOR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MNC-1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081">
      <w:pPr>
        <w:tabs>
          <w:tab w:val="left" w:leader="none" w:pos="7815"/>
        </w:tabs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1.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 विद्यार्थी 10वीं शताब्दी से अब तक के सामाजिक, सांस्कृतिक, राजनीतिक और विशेष रूप से साहित्यिक सन्दर्भों का ज्ञान प्राप्त कर सकेंगे।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2. हिन्दी साहित्य के विकासात्मक स्वरुप से परिचित हो सकेंगे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11सौ  वर्षों  के हिन्दी साहित्य  की प्रवृत्तियों से परिचित हो सकेंगे।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हिन्दी साहित्य के  रचानाकारों और रचनाओं से परिचित हो सकेंगे।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अपभ्रंश, राजस्थानी, मैथिली, भोजपुरी, अवधी,ब्रज भाषा,खड़ी बोली आदि के विकास को समझ पाने में समर्थ होंगे।</w:t>
      </w:r>
    </w:p>
    <w:p w:rsidR="00000000" w:rsidDel="00000000" w:rsidP="00000000" w:rsidRDefault="00000000" w:rsidRPr="00000000" w14:paraId="0000008D">
      <w:pPr>
        <w:spacing w:after="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08F">
      <w:pPr>
        <w:rPr>
          <w:rFonts w:ascii="Kokila" w:cs="Kokila" w:eastAsia="Kokila" w:hAnsi="Kokila"/>
          <w:b w:val="1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एक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साहित्येतिहासलेखनकीपरंपरा |</w:t>
      </w:r>
    </w:p>
    <w:p w:rsidR="00000000" w:rsidDel="00000000" w:rsidP="00000000" w:rsidRDefault="00000000" w:rsidRPr="00000000" w14:paraId="00000091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कालविभाजनऔरनामकरण |</w:t>
      </w:r>
    </w:p>
    <w:p w:rsidR="00000000" w:rsidDel="00000000" w:rsidP="00000000" w:rsidRDefault="00000000" w:rsidRPr="00000000" w14:paraId="00000092">
      <w:pPr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दो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आदिकालीनकाव्य : सामाजिक-सांस्कृतिक, राजनैतिक और साहित्यिकपृष्ठभूमि।</w:t>
      </w:r>
    </w:p>
    <w:p w:rsidR="00000000" w:rsidDel="00000000" w:rsidP="00000000" w:rsidRDefault="00000000" w:rsidRPr="00000000" w14:paraId="00000094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आदिकालीनसाहित्य : प्रमुखप्रवृत्तियाँ।</w:t>
      </w:r>
    </w:p>
    <w:p w:rsidR="00000000" w:rsidDel="00000000" w:rsidP="00000000" w:rsidRDefault="00000000" w:rsidRPr="00000000" w14:paraId="00000095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सिद्धसाहित्य, नाथसाहित्य, जैनसाहित्य, रासोकाव्य, लौकिककाव्य।</w:t>
      </w:r>
    </w:p>
    <w:p w:rsidR="00000000" w:rsidDel="00000000" w:rsidP="00000000" w:rsidRDefault="00000000" w:rsidRPr="00000000" w14:paraId="00000096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आदिकालीनगद्य : सामान्यपरिचय।</w:t>
      </w:r>
    </w:p>
    <w:p w:rsidR="00000000" w:rsidDel="00000000" w:rsidP="00000000" w:rsidRDefault="00000000" w:rsidRPr="00000000" w14:paraId="00000097">
      <w:pPr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तीन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  : सामाजिक-सांस्कृतिक, राजनैतिकतथासाहित्यिकपृष्ठभूमि, प्रमुखनिर्गुणकवि, प्रमुखसगुणकवि।</w:t>
      </w:r>
    </w:p>
    <w:p w:rsidR="00000000" w:rsidDel="00000000" w:rsidP="00000000" w:rsidRDefault="00000000" w:rsidRPr="00000000" w14:paraId="00000099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भक्तिकालकीप्रमुखप्रवृत्तियाँ।</w:t>
      </w:r>
    </w:p>
    <w:p w:rsidR="00000000" w:rsidDel="00000000" w:rsidP="00000000" w:rsidRDefault="00000000" w:rsidRPr="00000000" w14:paraId="0000009A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भक्तिकालीनकाव्यकीविविधधाराएँ : निर्गुणकाव्यधारा(संतकाव्य, सूफीकाव्य), सगुणकाव्यधारा(रामभक्तिकाव्य,कृष्णभक्तिकाव्य)   ।</w:t>
        <w:tab/>
      </w:r>
    </w:p>
    <w:p w:rsidR="00000000" w:rsidDel="00000000" w:rsidP="00000000" w:rsidRDefault="00000000" w:rsidRPr="00000000" w14:paraId="0000009B">
      <w:pPr>
        <w:tabs>
          <w:tab w:val="left" w:leader="none" w:pos="2340"/>
        </w:tabs>
        <w:rPr>
          <w:rFonts w:ascii="Kokila" w:cs="Kokila" w:eastAsia="Kokila" w:hAnsi="Kokila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z w:val="32"/>
          <w:szCs w:val="32"/>
          <w:u w:val="single"/>
          <w:rtl w:val="0"/>
        </w:rPr>
        <w:t xml:space="preserve">इकाई :  चार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रीतिकालकीसामाजिक-सांस्कृतिक, राजनैतिकऔरसाहित्यिकपृष्ठभूमि।</w:t>
      </w:r>
    </w:p>
    <w:p w:rsidR="00000000" w:rsidDel="00000000" w:rsidP="00000000" w:rsidRDefault="00000000" w:rsidRPr="00000000" w14:paraId="0000009D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रीतिकालकीप्रमुखप्रवृत्तियाँ।</w:t>
      </w:r>
    </w:p>
    <w:p w:rsidR="00000000" w:rsidDel="00000000" w:rsidP="00000000" w:rsidRDefault="00000000" w:rsidRPr="00000000" w14:paraId="0000009E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रीतिकालीनकाव्यधाराएँ : रीतिबद्ध, रीतिसिद्धएवंरीतिमुक्त।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 : पाँच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भारतेन्दुयुगीन साहित्य की प्रमुख प्रवृत्तियाँ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द्विवेदीयुगीन कविता की प्रमुख प्रवृत्तियाँ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छायावाद, प्रगतिवाद, प्रयोगवाद तथा समकालीन कविता की प्रमुख प्रवृत्तियाँ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 : छ: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हिंदी गद्य : उद्भव और विकास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कहानी, उपन्यास, नाटक, निबंध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Kokila" w:cs="Kokila" w:eastAsia="Kokila" w:hAnsi="Kokil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u w:val="single"/>
          <w:rtl w:val="0"/>
        </w:rPr>
        <w:t xml:space="preserve">सहायक ग्रन्थ/सन्दर्भ ग्रन्थ :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1हिंदी साहित्य का इतिहास-रामचन्द्रशुक्ल, नागरीप्रचारिणी सभा, वाराणसी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हिंदीसाहित्य :उद्भवऔरविकास-आचार्यहजारीप्रसादद्विवेदी, राजकमलप्रकाशन, नयीदिल्ली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हिंदीसाहित्यकीभूमिका- आचार्यहजारीप्रसादद्विवेदी, राजकमलप्रकाशन, नयीदिल्ली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हिंदीसाहित्यकाआदिकाल- आचार्यहजारीप्रसादद्विवेदी, राजकमलप्रकाशन, नयीदिल्लीहिंदी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 इतिहासऔरआलोचकदृष्टि- रामस्वरूपचतुर्वेदी, लोकभारतीप्रकाशन, इलाहाबाद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 हिंदीसाहित्यकाआधाइतिहास –सुमनराजे, भारतीयज्ञानपीठ, नयीदिल्ली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 साहित्येतिहास :संरचनाऔरस्वरूप-सुमनराजे, ग्रंथमप्रकाशन, कानपुर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 हिंदीसाहित्यकाइतिहास-सं०डॉ०नगेन्द्र, मयूरपेपरबुक्स,नोएडा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 रीतिकाव्यकीभूमिका –डॉ०नगेन्द्र, नेशनलपब्लिशिंगहाउस, नयीदिल्ली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 हिंदीसाहित्यकादूसराइतिहास –बच्चनसिंह, लोकभारतीप्रकाशन, इलाहाबाद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 हिंदीसाहित्यकाइतिहास- विजेंद्रस्नातक, साहित्यअकादेमी,नयीदिल्ली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 साहित्यऔरइतिहासदृष्टि-मैनेजरपाण्डेय, वाणीप्रकाशन,नयीदिल्ली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 हिंदीसाहित्यकाइतिहास-विश्वनाथत्रिपाठी, एन०सी०इ०आर०टी०. नयीदिल्ली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 हिंदीगद्य :उद्भवऔरविकास- रामचन्द्रतिवारी, विश्वविद्यालयप्रकाशन, वाराणसी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  हिंदीसाहित्यकाआलोचनात्मकइतिहास-रामकुमारवर्मा, हिन्दुस्तानीएकेडमी, इलाहाबाद</w:t>
      </w:r>
    </w:p>
    <w:p w:rsidR="00000000" w:rsidDel="00000000" w:rsidP="00000000" w:rsidRDefault="00000000" w:rsidRPr="00000000" w14:paraId="000000BB">
      <w:pPr>
        <w:ind w:firstLine="72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 16. हिंदीसाहित्यकानयाइतिहास-रामखेलावनपाण्डेय, अनुपमप्रकाशन, पटना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17 साहित्यकाइतिहासदर्शन-नलिनविलोचनशर्मा, बिहारराष्ट्रभाषापरिषद्, पटना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18 हिंदीसाहित्यकावैज्ञानिकइतिहास-गणपतिचंद्रगुप्त,भारतेंदुभवन, चंडीगढ़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19हिंदीसाहित्यकासमेकितइतिहास-सं०डॉ०नगेन्द्र. हिंदीमाध्यमकार्यान्वयनिदेशालय, दिल्लीविश्वविद्यालय</w:t>
      </w:r>
    </w:p>
    <w:p w:rsidR="00000000" w:rsidDel="00000000" w:rsidP="00000000" w:rsidRDefault="00000000" w:rsidRPr="00000000" w14:paraId="000000BF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Hindi Vyakaran Aur Sampreshan</w:t>
      </w: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 (MIL COMMUNICATION) 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AECCH101</w:t>
      </w:r>
    </w:p>
    <w:p w:rsidR="00000000" w:rsidDel="00000000" w:rsidP="00000000" w:rsidRDefault="00000000" w:rsidRPr="00000000" w14:paraId="000000C7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AEC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AEC-1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4-0-0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0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Course Learning Outcomes: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विद्यार्थी हिन्दी व्याकरण की समझ विकसित कर सकेंगे।</w:t>
      </w:r>
    </w:p>
    <w:p w:rsidR="00000000" w:rsidDel="00000000" w:rsidP="00000000" w:rsidRDefault="00000000" w:rsidRPr="00000000" w14:paraId="000000E9">
      <w:pPr>
        <w:shd w:fill="ffffff" w:val="clear"/>
        <w:spacing w:after="0" w:line="240" w:lineRule="auto"/>
        <w:rPr>
          <w:rFonts w:ascii="Kokila" w:cs="Kokila" w:eastAsia="Kokila" w:hAnsi="Kokila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हिन्दी भाषा के शुद्ध उच्चारण और लेखन में सक्षम हो सकेंगे।</w:t>
      </w:r>
    </w:p>
    <w:p w:rsidR="00000000" w:rsidDel="00000000" w:rsidP="00000000" w:rsidRDefault="00000000" w:rsidRPr="00000000" w14:paraId="000000EB">
      <w:pPr>
        <w:shd w:fill="ffffff" w:val="clear"/>
        <w:spacing w:after="0" w:line="240" w:lineRule="auto"/>
        <w:rPr>
          <w:rFonts w:ascii="Kokila" w:cs="Kokila" w:eastAsia="Kokila" w:hAnsi="Kokila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हिन्दी भाषा की संप्रेषणीयता से परिचित हो सकेंगे।</w:t>
      </w:r>
    </w:p>
    <w:p w:rsidR="00000000" w:rsidDel="00000000" w:rsidP="00000000" w:rsidRDefault="00000000" w:rsidRPr="00000000" w14:paraId="000000ED">
      <w:pPr>
        <w:shd w:fill="ffffff" w:val="clear"/>
        <w:spacing w:after="0" w:line="240" w:lineRule="auto"/>
        <w:rPr>
          <w:rFonts w:ascii="Kokila" w:cs="Kokila" w:eastAsia="Kokila" w:hAnsi="Kokila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हिन्दी में परिचर्चा करने और साक्षात्कार लेने की क्षमता का विकास होगा।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both"/>
        <w:rPr>
          <w:rFonts w:ascii="Kokila" w:cs="Kokila" w:eastAsia="Kokila" w:hAnsi="Kokil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Content/ Syllabus: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इकाई-1:   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काल, क्रिया,अव्यय एवं कारक का परिचय ।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उपसर्ग, प्रत्यय ,संधि  तथा समास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इकाई-2 :   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शब्द शुद्धि , वाक्य शुद्धि ,मुहावरे और लोकोक्तियाँ ।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पर्यायवाची शब्द, विलोम शब्द ,अनेक शब्दों के लिए एक शब्द,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पल्लवन और  संक्षेपण                      ।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इकाई-3:                    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संप्रेषण की अवधारणा और महत्त्व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संप्रेषण के प्रकार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इकाई- 4 :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अध्ययन, वाचन और चर्चा: प्रक्रिया और बोध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साक्षात्कार, भाषण कला एवं रचनात्मक लेखन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संदर्भ ग्रथ 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संप्रेषण परक व्याकरण : सिद्धांत और स्वरूप – सुरेश कुमार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हिन्दी व्याकरण –कामता प्रसाद गुरु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हिन्दी व्याकरण –एन .सी .ई.आर. टी.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हिंदी व्याकरण शब्द और अर्थ—हरदेव बाहरी </w:t>
      </w:r>
    </w:p>
    <w:p w:rsidR="00000000" w:rsidDel="00000000" w:rsidP="00000000" w:rsidRDefault="00000000" w:rsidRPr="00000000" w14:paraId="00000105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रचनात्मक लेखन – सं. रमेश गौतम</w:t>
      </w:r>
    </w:p>
    <w:p w:rsidR="00000000" w:rsidDel="00000000" w:rsidP="00000000" w:rsidRDefault="00000000" w:rsidRPr="00000000" w14:paraId="00000106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KARYALAYI HINDI </w:t>
      </w:r>
    </w:p>
    <w:p w:rsidR="00000000" w:rsidDel="00000000" w:rsidP="00000000" w:rsidRDefault="00000000" w:rsidRPr="00000000" w14:paraId="000001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BAHINSE101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SEC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SEC-1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2-1-0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127">
      <w:pPr>
        <w:tabs>
          <w:tab w:val="left" w:leader="none" w:pos="7815"/>
        </w:tabs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कार्यालयी हिन्दी के स्वरूप और प्रयोग क्षेत्र को जान सकेंगे। 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प्रशासनिक पत्राचार के प्रारूप और उनके प्रयोग संदर्भों को समझ सकेंगे। 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कार्यालयी हिन्दी में अनुवाद की भूमिका और आवश्यकता पर प्रकाश डाल सकेंगे। 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इकाई-1:कार्यालयी हिंदी : विविध स्वरूप</w:t>
      </w:r>
    </w:p>
    <w:p w:rsidR="00000000" w:rsidDel="00000000" w:rsidP="00000000" w:rsidRDefault="00000000" w:rsidRPr="00000000" w14:paraId="00000131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इकाई-2:प्रशासनिक पत्राचार : सरकारी पत्र ,  अर्द्धसरकारी पत्र, कार्यालय  ज्ञापन, अनुस्मारक, निविदा, परिपत्र, अधिसूचना ।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इकाई-3: कार्यालयी हिंदी में अनुवाद की भूमिका, कार्यालयीन अनुवाद ।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इकाई-4: कार्यालयी और साहित्यिक अनुवाद में अंतर,  अनुवाद की समस्याएं ।</w:t>
        <w:tab/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संदर्भ ग्रंथ :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1.  प्रयोजनमूलक हिंदी – विनोद गोदरे</w:t>
      </w:r>
    </w:p>
    <w:p w:rsidR="00000000" w:rsidDel="00000000" w:rsidP="00000000" w:rsidRDefault="00000000" w:rsidRPr="00000000" w14:paraId="0000013B">
      <w:pPr>
        <w:spacing w:after="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2. प्रयोजनमूलक हिंदी:सिद्धांत और प्रयोग –दंगल झाल्टे</w:t>
      </w:r>
    </w:p>
    <w:p w:rsidR="00000000" w:rsidDel="00000000" w:rsidP="00000000" w:rsidRDefault="00000000" w:rsidRPr="00000000" w14:paraId="0000013C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हिंदी पत्रकारित और जनसंचार—ठाकुरदत्त आलोक</w:t>
      </w:r>
    </w:p>
    <w:p w:rsidR="00000000" w:rsidDel="00000000" w:rsidP="00000000" w:rsidRDefault="00000000" w:rsidRPr="00000000" w14:paraId="0000013D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प्रयोजनमूलक हिंदी सिद्धांत और प्रयोग—दंगल झाल्टे      </w:t>
      </w:r>
    </w:p>
    <w:p w:rsidR="00000000" w:rsidDel="00000000" w:rsidP="00000000" w:rsidRDefault="00000000" w:rsidRPr="00000000" w14:paraId="0000013E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 राजभाषा हिंदी—भोलानाथ तिवारी</w:t>
      </w:r>
    </w:p>
    <w:p w:rsidR="00000000" w:rsidDel="00000000" w:rsidP="00000000" w:rsidRDefault="00000000" w:rsidRPr="00000000" w14:paraId="0000013F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36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Aadikalin Evam Madhyakalin Kavya</w:t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BAHINMJ201</w:t>
      </w:r>
    </w:p>
    <w:p w:rsidR="00000000" w:rsidDel="00000000" w:rsidP="00000000" w:rsidRDefault="00000000" w:rsidRPr="00000000" w14:paraId="0000014C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MAJOR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MJC-2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3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169">
      <w:pPr>
        <w:tabs>
          <w:tab w:val="left" w:leader="none" w:pos="7815"/>
        </w:tabs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16B">
      <w:pPr>
        <w:spacing w:after="0" w:line="360" w:lineRule="auto"/>
        <w:ind w:firstLine="720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16D">
      <w:pPr>
        <w:spacing w:after="0" w:line="240" w:lineRule="auto"/>
        <w:ind w:firstLine="720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16F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1.विद्यार्थीहिंदीसाहित्य</w:t>
      </w:r>
      <w:r w:rsidDel="00000000" w:rsidR="00000000" w:rsidRPr="00000000">
        <w:rPr>
          <w:rFonts w:ascii="Kokila" w:cs="Kokila" w:eastAsia="Kokila" w:hAnsi="Kokila"/>
          <w:color w:val="000000"/>
          <w:sz w:val="32"/>
          <w:szCs w:val="32"/>
          <w:rtl w:val="0"/>
        </w:rPr>
        <w:t xml:space="preserve">केआदिकालऔरमध्यकालके</w:t>
      </w: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विकास, प्रवृत्तियों,</w:t>
      </w:r>
      <w:r w:rsidDel="00000000" w:rsidR="00000000" w:rsidRPr="00000000">
        <w:rPr>
          <w:rFonts w:ascii="Kokila" w:cs="Kokila" w:eastAsia="Kokila" w:hAnsi="Kokila"/>
          <w:color w:val="000000"/>
          <w:sz w:val="32"/>
          <w:szCs w:val="32"/>
          <w:rtl w:val="0"/>
        </w:rPr>
        <w:t xml:space="preserve">कविताओं</w:t>
      </w: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औररचनाकारोंकीजानकारीप्राप्तकरेंगे।</w:t>
      </w:r>
    </w:p>
    <w:p w:rsidR="00000000" w:rsidDel="00000000" w:rsidP="00000000" w:rsidRDefault="00000000" w:rsidRPr="00000000" w14:paraId="00000170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2.विद्यार्थीइसमेंभारतीयकविताकेअस्तित्वऔरभक्तिकेतलकेक्लासिकलरूपकोजानसकतेहैं।</w:t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विद्यार्थी आठ प्रतिनिध रचनाकारों की कुछ प्रमुख रचनाओं के पाठ को हृदयंगम कर सकेंगे।</w:t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आठ महत्वपूर्ण कवियों की रचनाओं की अंतर्वस्तु से परिचित हो सकेंगे।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भोजपुरी,मैथिली,अवधी,ब्रज भाषा की बानगियां  विद्यार्थियों को यहां प्राप्त हो सकेगी।</w:t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6. हिन्दी की बोलियों की विविधता को समझ पाने में सक्षम हो सकेंगे।</w:t>
      </w:r>
    </w:p>
    <w:p w:rsidR="00000000" w:rsidDel="00000000" w:rsidP="00000000" w:rsidRDefault="00000000" w:rsidRPr="00000000" w14:paraId="00000178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rPr>
          <w:rFonts w:ascii="Kokila" w:cs="Kokila" w:eastAsia="Kokila" w:hAnsi="Kokila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17B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u w:val="single"/>
          <w:rtl w:val="0"/>
        </w:rPr>
        <w:t xml:space="preserve">इकाई : एक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विद्यापति (</w:t>
      </w:r>
      <w:r w:rsidDel="00000000" w:rsidR="00000000" w:rsidRPr="00000000">
        <w:rPr>
          <w:rFonts w:ascii="Kokila" w:cs="Kokila" w:eastAsia="Kokila" w:hAnsi="Kokila"/>
          <w:sz w:val="32"/>
          <w:szCs w:val="32"/>
          <w:u w:val="single"/>
          <w:rtl w:val="0"/>
        </w:rPr>
        <w:t xml:space="preserve">विद्यापति – शिवप्रसादसिंह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7 पद) : 1.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विदितादेविविदिताहो(1)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नंदकनन्दन</w:t>
      </w:r>
    </w:p>
    <w:p w:rsidR="00000000" w:rsidDel="00000000" w:rsidP="00000000" w:rsidRDefault="00000000" w:rsidRPr="00000000" w14:paraId="0000017D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कदम्बेरितरुतरे(8)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सुनरसिया, अबनबजाऊबिपिनबंसिया(9)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सैसव-जौवनदुहुमिलिगेल, </w:t>
      </w:r>
    </w:p>
    <w:p w:rsidR="00000000" w:rsidDel="00000000" w:rsidP="00000000" w:rsidRDefault="00000000" w:rsidRPr="00000000" w14:paraId="0000017E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स्रवनकपथदुहुलाचनलेल(11)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5.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कोहमेसाँझकएकसरितारा(51)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6.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मधुपुरमोहनगेलरे, मोरा</w:t>
      </w:r>
    </w:p>
    <w:p w:rsidR="00000000" w:rsidDel="00000000" w:rsidP="00000000" w:rsidRDefault="00000000" w:rsidRPr="00000000" w14:paraId="0000017F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बिदरतछाती(54)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7.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सरसिजबिनुसरसरबिनुसरसिज(83)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दो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कबीरग्रंथावली –श्यामसुंदरदास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पद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 1.संतोंभाईआईज्ञानकीआंधीरे(16)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चलनचलनसबकोईकहतहै, नजानेबैकुण्ठकहाँहै (24)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पांडेकौंनकुमतितोहिलागी (39)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पंडितबादवदंतेझूठा (40)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.मायातजूंतजीनहींजाइ(84)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मनरेतनकागदकापुतला(92)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हरिजननिमैंबालकतोरा(111)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तीन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तुलसीदास(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कवितावलीके ‘उत्तरकाण्ड’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मनोराजुकरतअकाजुभयोआजुलगि, चाहेचारुचीर, पैलहैनटूकुटाटको (66)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ऊँचोमनु,ऊंचीरुचि, भागुनीचोनिपटही, लोकरीति-लायकन, लंगरलबारुहै (67)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जातिके, सुजातिके, कुजातिकेपेटागिबसखाएटूकसबके, बिदितबातदुनींसो(71)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किसबी, किसान-कुल, बनिक, भिखारी, भाट,चाकर,चपलनट,चोर,चार, चेटकी(96),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कुल-करतूति-भूति-कीरति-सरूप-गुन-जौबनजरतजुर, परैनकलकहीं(98)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धूतकहौ, अवधूतकहौ, रजपूतुकहौ, जोलाहाकहौकोऊ (106),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लालचीललातबिललातद्वार-द्वारदीन, बदनमलीन, मनमिटैनाबिसूरना (148)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चार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सूरदाससटीक –धीरेन्द्रवर्मासे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अबिगत-गतिकछुकहतनआवै(विनयतथाभक्ति: 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 सिखवतिचलनजसोदामैया(गोकुललीला : 20)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मुरलीतऊगुपालहिंभावति(गोकुललीला : 42)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बुझतस्यामकौनतूगौरी( राधा-कृष्ण : 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कोउब्रजबांचतनाहिंनपाती (उद्धव-सन्देश : 44)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आएजोगसिखावनपांडे (उद्धव-सन्देश : 69)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निरगुनकौनदेसकौबासी?( उद्धव-सन्देश : 77)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मीराबाई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मीराकाकाव्य-विश्वनाथत्रिपाठी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पद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 : 1.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आलीरीम्हारेणणाबाणपड़ी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म्हारांरीगिरिधरगोपालदूसराणाकूयां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जोगियाजीनिसदिनजोवांथारीबाट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बिरहिनीकोदुःखजांणैहो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5.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पतियांमैंकैसेलिखूं, लिख्योरीनजाय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भजमनचरणकंवल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अवणासी  7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रामनामरसपीजैमनआं, रामनामरसपीजै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पांच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0"/>
        </w:tabs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बिहारी-रत्नाकर : जगन्नाथदासरत्नाकर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15 दोहे) : 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बैठीरहीअतिसघनबन, पैठिसदन-तनमाँह(52)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2.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कागदपरलिखतनबनत, कहतसंदेसुलजात(60)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याअनुरागीचित्तकीगतिसमुझैनहिंकोई(121)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4.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मोहन-मूरतिस्यामकीअतिअद्भुतगतिजोइ(161)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बड़ेनहूजैगुननुबिनुबिरद-बड़ाईपाइ(191)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तजितीरथहरिराधिके(201)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7.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आड़ेदेआलेबसनजाड़ेहूंकीरात(283)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सीस-मुकुट, कटि-काछनी, कर-मुरली, उर-माल (301)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कोरिजातनकोऊकरू, परैनप्रकृतिहिंबीचु(341)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लिखनबैठिजाकीसबीगहिगहिगरबगरूर( 347)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11.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दुसहदुराजप्रजानुकौंक्यौंनबढ़ैदुःख-दंदु (357)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दृगउरझत, टूटतकुटुम, जुरतचतुर-चितप्रीति(363)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13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समैसमैसुन्दरसबै, रूपकुरूपुनकोई(432)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बतरस-लालचलालकीमुरलीधरीलुकाइ (472)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लटुआलौंप्रभ-करगहैंनिगुनीगुनलपटाइ(501)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घनानंदकवित्त : विश्वनाथप्रसादमिश्र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झलकैअतिसुन्दरआननगौर (2) </w:t>
      </w:r>
    </w:p>
    <w:p w:rsidR="00000000" w:rsidDel="00000000" w:rsidP="00000000" w:rsidRDefault="00000000" w:rsidRPr="00000000" w14:paraId="00000195">
      <w:pPr>
        <w:spacing w:after="0" w:line="240" w:lineRule="auto"/>
        <w:ind w:left="720" w:firstLine="0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पहिलेंघन-आनंदसींचिसुजानकहींबतियाँअतिप्यारपगी (10)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तबतोछबिपीवतजीवतहै, अबसोचनलोचनजातजरे(13)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रावरेरूपकीरीतिअनूप, नयो-नयोलागतज्यौं-ज्यौंनिहारियै (15)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अतिसूधोसनेहकोमारगहैजहाँनेकुसयानपबांकनहीं ( 82)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घनआनंदप्यारेसुजानसुनौजिहिभांतिनहौंदुःख-सूलसहौं (88)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पूरनप्रेमकोमंत्रमहापणजामधिसोधिसुधारिहैलेख्यौ (97)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भूषण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स्वर्णमञ्जूषा–नलिनविलोचनशर्मा, केसरीकुमार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 1.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पावकतुल्यअमीतनकोभयो (1)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जैजयति, जैआदि-सकतिजैकालि, कपर्दिनि(3)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इंद्रजिमिजम्भपरबाडवज्यौंअंभपर(5) 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बासब-सेबिसरतबिक्रमकीकहाचली(11)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मद-जलधरनदुरद-बलराजत(12)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भुज-भुजगेसकीवैसंगिनीभुजंगिनी-सी (17)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साजिचतुरंगबीर-रंगमेंतुरंगचढ़ि(20)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u w:val="single"/>
          <w:rtl w:val="0"/>
        </w:rPr>
        <w:t xml:space="preserve">सहायक ग्रन्थ/सन्दर्भ ग्रन्थ</w:t>
      </w:r>
      <w:r w:rsidDel="00000000" w:rsidR="00000000" w:rsidRPr="00000000">
        <w:rPr>
          <w:rFonts w:ascii="Kokila" w:cs="Kokila" w:eastAsia="Kokila" w:hAnsi="Kokila"/>
          <w:color w:val="000000"/>
          <w:sz w:val="32"/>
          <w:szCs w:val="32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विद्यापति –शिवप्रसाद सिंह, लोकभारती प्रकाशन, इलाहाबाद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 ग्रंथावली –सं० श्यामसुंदर दास, नागिरी प्रचारिणी सभा, वाराणसी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सूरसागर सटीक –सं०- धीरेन्द्र वर्मा, साहित्य भवन प्रा० लिमिटेड, इलाहाबाद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कवितावली- तुलसीदास, गीता प्रेस, गोरखपुर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मीरा का काव्य- सं० विश्वनाथ त्रिपाठी, वाणी प्रकाशन, नयी दिल्ली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 रत्नाकर- जगन्नाथ प्रसाद रत्नाकर, लोकभारती प्रकाशन, इलाहाबाद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घनानंद-कवित्त –सं० विश्वनाथ प्रसाद मिश्र, संजय बुक सेंटर, वाराणसी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स्वर्ण-मंजूषा- सं० नलिन विलोचन शर्मा, केसरी कुमार; मोतीलाल-बनारसी दास,दिल्ली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कबीर- हजारीप्रसाद द्विवेदी, राजकमल प्रकाशन, दिल्ली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भक्ति-काव्य यात्रा-रामस्वरूप चतुर्वेदी, लोकभारती प्रकाशन, इलाहाबाद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हिंदी के प्राचीन प्रतिनिधि कवि- द्वारिका प्रसाद सक्सेना, श्री विनोद पुस्तक मंदिर, आगरा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भक्ति आन्दोलन और सूरदास का काव्य- मैनजर पांडेय, राजकमल प्रकाशन, दिल्ली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–आचार्य रामचंद्र शुक्ल, नागिरी प्रचारिणी सभा, वाराणसी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गोस्वामी तुलसीदास- आचार्य रामचंद्र शुक्ल, नागरी प्रचारिणी सभा, वाराणसी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लोकवादी तुलसीदास-विश्वनाथ त्रिपाठी, राधाकृष्ण प्रकाशन, नयी दिल्ली  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– लल्लन राय, साहित्य अकादेमी, नयी दिल्ली  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रीतिकाव्य की भूमिका –डॉ० नगेन्द्र, नेशनल पब्लिशिंग हाउस, नयी दिल्ली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बिहारी-विश्वनाथ प्रसाद मिश्र, संजय बुक सेंटर, वाराणसी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महाकवि भूषण- विश्वनाथ प्रसाद मिश्र, संजय बुक सेंटर, वाराणसी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–सं० हरवंशलाल शर्मा, राधाकृष्ण प्रकाशन, नयी दिल्ली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और स्वच्छंद काव्यधारा–मनोहरलाल गौड़, लोकभारती प्रकाशन, इलाहाबाद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महाकवि सूरदास –नंददुलारे वाजपेयी, लोकभारती प्रकाशन, इलाहबाद </w:t>
      </w:r>
    </w:p>
    <w:p w:rsidR="00000000" w:rsidDel="00000000" w:rsidP="00000000" w:rsidRDefault="00000000" w:rsidRPr="00000000" w14:paraId="000001B3">
      <w:pPr>
        <w:ind w:firstLine="72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सूरदास – ब्रजेश्वर वर्मा, लोकभारती प्रकाशन, इलाहाबाद</w:t>
      </w:r>
    </w:p>
    <w:p w:rsidR="00000000" w:rsidDel="00000000" w:rsidP="00000000" w:rsidRDefault="00000000" w:rsidRPr="00000000" w14:paraId="000001B4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Aadikalin Evam Mahyakalin Kavya </w:t>
      </w:r>
    </w:p>
    <w:p w:rsidR="00000000" w:rsidDel="00000000" w:rsidP="00000000" w:rsidRDefault="00000000" w:rsidRPr="00000000" w14:paraId="000001B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BAHINMNC201</w:t>
      </w:r>
    </w:p>
    <w:p w:rsidR="00000000" w:rsidDel="00000000" w:rsidP="00000000" w:rsidRDefault="00000000" w:rsidRPr="00000000" w14:paraId="000001B8">
      <w:pPr>
        <w:tabs>
          <w:tab w:val="left" w:leader="none" w:pos="5490"/>
        </w:tabs>
        <w:spacing w:after="0" w:line="360" w:lineRule="auto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ab/>
      </w:r>
    </w:p>
    <w:tbl>
      <w:tblPr>
        <w:tblStyle w:val="Table6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MINOR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A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MNC-2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4-1-0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F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1D5">
      <w:pPr>
        <w:spacing w:after="0" w:line="360" w:lineRule="auto"/>
        <w:ind w:firstLine="720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 </w:t>
      </w:r>
    </w:p>
    <w:p w:rsidR="00000000" w:rsidDel="00000000" w:rsidP="00000000" w:rsidRDefault="00000000" w:rsidRPr="00000000" w14:paraId="000001D7">
      <w:pPr>
        <w:spacing w:after="0" w:line="240" w:lineRule="auto"/>
        <w:ind w:firstLine="720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1D9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1.विद्यार्थीहिंदीसाहित्य</w:t>
      </w:r>
      <w:r w:rsidDel="00000000" w:rsidR="00000000" w:rsidRPr="00000000">
        <w:rPr>
          <w:rFonts w:ascii="Kokila" w:cs="Kokila" w:eastAsia="Kokila" w:hAnsi="Kokila"/>
          <w:color w:val="000000"/>
          <w:sz w:val="32"/>
          <w:szCs w:val="32"/>
          <w:rtl w:val="0"/>
        </w:rPr>
        <w:t xml:space="preserve">केआदिकालऔरमध्यकालके</w:t>
      </w: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विकास, प्रवृत्तियों,</w:t>
      </w:r>
      <w:r w:rsidDel="00000000" w:rsidR="00000000" w:rsidRPr="00000000">
        <w:rPr>
          <w:rFonts w:ascii="Kokila" w:cs="Kokila" w:eastAsia="Kokila" w:hAnsi="Kokila"/>
          <w:color w:val="000000"/>
          <w:sz w:val="32"/>
          <w:szCs w:val="32"/>
          <w:rtl w:val="0"/>
        </w:rPr>
        <w:t xml:space="preserve">कविताओं</w:t>
      </w: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औररचनाकारोंकीजानकारीप्राप्तकरेंगे।</w:t>
      </w:r>
    </w:p>
    <w:p w:rsidR="00000000" w:rsidDel="00000000" w:rsidP="00000000" w:rsidRDefault="00000000" w:rsidRPr="00000000" w14:paraId="000001DA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2.विद्यार्थीइसमेंभारतीयकविताकेअस्तित्वऔरभक्तिकेतलकेक्लासिकलरूपकोजानसकतेहैं।</w:t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विद्यार्थी आठ प्रतिनिध रचनाकारों की कुछ प्रमुख रचनाओं के पाठ को हृदयंगम कर सकेंगे।</w:t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आठ महत्वपूर्ण कवियों की रचनाओं की अंतर्वस्तु से परिचित हो सकेंगे।</w:t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भोजपुरी,मैथिली,अवधी,ब्रज भाषा की बानगियां  विद्यार्थियों को यहां प्राप्त हो सकेगी।</w:t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6. हिन्दी की बोलियों की विविधता को समझ पाने में सक्षम हो सकेंगे।</w:t>
      </w:r>
    </w:p>
    <w:p w:rsidR="00000000" w:rsidDel="00000000" w:rsidP="00000000" w:rsidRDefault="00000000" w:rsidRPr="00000000" w14:paraId="000001E2">
      <w:pPr>
        <w:spacing w:after="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Rule="auto"/>
        <w:rPr>
          <w:rFonts w:ascii="Kokila" w:cs="Kokila" w:eastAsia="Kokila" w:hAnsi="Kokila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befor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1E5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u w:val="single"/>
          <w:rtl w:val="0"/>
        </w:rPr>
        <w:t xml:space="preserve">इकाई : एक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विद्यापति (</w:t>
      </w:r>
      <w:r w:rsidDel="00000000" w:rsidR="00000000" w:rsidRPr="00000000">
        <w:rPr>
          <w:rFonts w:ascii="Kokila" w:cs="Kokila" w:eastAsia="Kokila" w:hAnsi="Kokila"/>
          <w:sz w:val="32"/>
          <w:szCs w:val="32"/>
          <w:u w:val="single"/>
          <w:rtl w:val="0"/>
        </w:rPr>
        <w:t xml:space="preserve">विद्यापति – शिवप्रसादसिंह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7 पद) : 1.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विदितादेविविदिताहो(1)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नंदकनन्दन</w:t>
      </w:r>
    </w:p>
    <w:p w:rsidR="00000000" w:rsidDel="00000000" w:rsidP="00000000" w:rsidRDefault="00000000" w:rsidRPr="00000000" w14:paraId="000001E7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कदम्बेरितरुतरे(8)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सुनरसिया, अबनबजाऊबिपिनबंसिया(9)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सैसव-जौवनदुहुमिलिगेल, </w:t>
      </w:r>
    </w:p>
    <w:p w:rsidR="00000000" w:rsidDel="00000000" w:rsidP="00000000" w:rsidRDefault="00000000" w:rsidRPr="00000000" w14:paraId="000001E8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स्रवनकपथदुहुलाचनलेल(11)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5.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कोहमेसाँझकएकसरितारा(51)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6.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मधुपुरमोहनगेलरे, मोरा</w:t>
      </w:r>
    </w:p>
    <w:p w:rsidR="00000000" w:rsidDel="00000000" w:rsidP="00000000" w:rsidRDefault="00000000" w:rsidRPr="00000000" w14:paraId="000001E9">
      <w:pPr>
        <w:spacing w:after="0" w:lineRule="auto"/>
        <w:ind w:left="360" w:firstLine="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बिदरतछाती(54)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  7. 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सरसिजबिनुसरसरबिनुसरसिज(83)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दो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कबीरग्रंथावली –श्यामसुंदरदास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पद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 1.संतोंभाईआईज्ञानकीआंधीरे(16)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चलनचलनसबकोईकहतहै, नजानेबैकुण्ठकहाँहै (24)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पांडेकौंनकुमतितोहिलागी (39)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पंडितबादवदंतेझूठा (40)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.मायातजूंतजीनहींजाइ(84)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मनरेतनकागदकापुतला(92)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हरिजननिमैंबालकतोरा(111)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तीन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तुलसीदास(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कवितावलीके ‘उत्तरकाण्ड’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मनोराजुकरतअकाजुभयोआजुलगि, चाहेचारुचीर, पैलहैनटूकुटाटको (66)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ऊँचोमनु,ऊंचीरुचि, भागुनीचोनिपटही, लोकरीति-लायकन, लंगरलबारुहै (67)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जातिके, सुजातिके, कुजातिकेपेटागिबसखाएटूकसबके, बिदितबातदुनींसो(71)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किसबी, किसान-कुल, बनिक, भिखारी, भाट,चाकर,चपलनट,चोर,चार, चेटकी(96),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कुल-करतूति-भूति-कीरति-सरूप-गुन-जौबनजरतजुर, परैनकलकहीं(98)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धूतकहौ, अवधूतकहौ, रजपूतुकहौ, जोलाहाकहौकोऊ (106),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लालचीललातबिललातद्वार-द्वारदीन, बदनमलीन, मनमिटैनाबिसूरना (148)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चार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सूरदाससटीक –धीरेन्द्रवर्मासे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अबिगत-गतिकछुकहतनआवै(विनयतथाभक्ति: 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 सिखवतिचलनजसोदामैया(गोकुललीला : 20)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मुरलीतऊगुपालहिंभावति(गोकुललीला : 42)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बुझतस्यामकौनतूगौरी( राधा-कृष्ण : 2)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कोउब्रजबांचतनाहिंनपाती (उद्धव-सन्देश : 44)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आएजोगसिखावनपांडे (उद्धव-सन्देश : 69)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निरगुनकौनदेसकौबासी?( उद्धव-सन्देश : 77)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मीराबाई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मीराकाकाव्य-विश्वनाथत्रिपाठी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पद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 : 1.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आलीरीम्हारेणणाबाणपड़ी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म्हारांरीगिरिधरगोपालदूसराणाकूयां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जोगियाजीनिसदिनजोवांथारीबाट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बिरहिनीकोदुःखजांणैहो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5.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पतियांमैंकैसेलिखूं, लिख्योरीनजाय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भजमनचरणकंवल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अवणासी  7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रामनामरसपीजैमनआं, रामनामरसपीजै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पांच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80"/>
        </w:tabs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बिहारी-रत्नाकर : जगन्नाथदासरत्नाकर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15 दोहे) : 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बैठीरहीअतिसघनबन, पैठिसदन-तनमाँह(52)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2.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कागदपरलिखतनबनत, कहतसंदेसुलजात(60)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याअनुरागीचित्तकीगतिसमुझैनहिंकोई(121)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4.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मोहन-मूरतिस्यामकीअतिअद्भुतगतिजोइ(161)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बड़ेनहूजैगुननुबिनुबिरद-बड़ाईपाइ(191)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तजितीरथहरिराधिके(201)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7.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आड़ेदेआलेबसनजाड़ेहूंकीरात(283)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सीस-मुकुट, कटि-काछनी, कर-मुरली, उर-माल (301)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कोरिजातनकोऊकरू, परैनप्रकृतिहिंबीचु(341)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लिखनबैठिजाकीसबीगहिगहिगरबगरूर( 347)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11.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दुसहदुराजप्रजानुकौंक्यौंनबढ़ैदुःख-दंदु (357)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दृगउरझत, टूटतकुटुम, जुरतचतुर-चितप्रीति(363)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13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समैसमैसुन्दरसबै, रूपकुरूपुनकोई(432)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14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बतरस-लालचलालकीमुरलीधरीलुकाइ (472)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लटुआलौंप्रभ-करगहैंनिगुनीगुनलपटाइ(501)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(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घनानंदकवित्त : विश्वनाथप्रसादमिश्र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झलकैअतिसुन्दरआननगौर (2) </w:t>
      </w:r>
    </w:p>
    <w:p w:rsidR="00000000" w:rsidDel="00000000" w:rsidP="00000000" w:rsidRDefault="00000000" w:rsidRPr="00000000" w14:paraId="000001FF">
      <w:pPr>
        <w:spacing w:after="0" w:line="240" w:lineRule="auto"/>
        <w:ind w:left="720" w:firstLine="0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पहिलेंघन-आनंदसींचिसुजानकहींबतियाँअतिप्यारपगी (10)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तबतोछबिपीवतजीवतहै, अबसोचनलोचनजातजरे(13)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रावरेरूपकीरीतिअनूप, नयो-नयोलागतज्यौं-ज्यौंनिहारियै (15)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अतिसूधोसनेहकोमारगहैजहाँनेकुसयानपबांकनहीं ( 82)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घनआनंदप्यारेसुजानसुनौजिहिभांतिनहौंदुःख-सूलसहौं (88)   </w:t>
      </w:r>
      <w:r w:rsidDel="00000000" w:rsidR="00000000" w:rsidRPr="00000000">
        <w:rPr>
          <w:rFonts w:ascii="Kokila" w:cs="Kokila" w:eastAsia="Kokila" w:hAnsi="Kokila"/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. पूरनप्रेमकोमंत्रमहापणजामधिसोधिसुधारिहैलेख्यौ (97)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इकाई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भूषण (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स्वर्णमञ्जूषा–नलिनविलोचनशर्मा, केसरीकुमार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से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7 पद) :  1.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पावकतुल्यअमीतनकोभयो (1)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जैजयति, जैआदि-सकतिजैकालि, कपर्दिनि(3)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इंद्रजिमिजम्भपरबाडवज्यौंअंभपर(5) 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बासब-सेबिसरतबिक्रमकीकहाचली(11)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मद-जलधरनदुरद-बलराजत(12)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भुज-भुजगेसकीवैसंगिनीभुजंगिनी-सी (17)   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साजिचतुरंगबीर-रंगमेंतुरंगचढ़ि(20)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Kokila" w:cs="Kokila" w:eastAsia="Kokila" w:hAnsi="Kokil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u w:val="single"/>
          <w:rtl w:val="0"/>
        </w:rPr>
        <w:t xml:space="preserve">सहायक ग्रन्थ/सन्दर्भ ग्रन्थ :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विद्यापति –शिवप्रसाद सिंह, लोकभारती प्रकाशन, इलाहाबाद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 ग्रंथावली –सं० श्यामसुंदर दास, नागिरी प्रचारिणी सभा, वाराणसी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सूरसागर सटीक –सं०- धीरेन्द्र वर्मा, साहित्य भवन प्रा० लिमिटेड, इलाहाबाद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कवितावली- तुलसीदास, गीता प्रेस, गोरखपुर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मीरा का काव्य- सं० विश्वनाथ त्रिपाठी, वाणी प्रकाशन, नयी दिल्ली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 रत्नाकर- जगन्नाथ प्रसाद रत्नाकर, लोकभारती प्रकाशन, इलाहाबाद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घनानंद-कवित्त –सं० विश्वनाथ प्रसाद मिश्र, संजय बुक सेंटर, वाराणसी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स्वर्ण-मंजूषा- सं० नलिन विलोचन शर्मा, केसरी कुमार; मोतीलाल-बनारसी दास,दिल्ली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कबीर- हजारीप्रसाद द्विवेदी, राजकमल प्रकाशन, दिल्ली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भक्ति-काव्य यात्रा-रामस्वरूप चतुर्वेदी, लोकभारती प्रकाशन, इलाहाबाद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हिंदी के प्राचीन प्रतिनिधि कवि- द्वारिका प्रसाद सक्सेना, श्री विनोद पुस्तक मंदिर, आगरा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भक्ति आन्दोलन और सूरदास का काव्य- मैनजर पांडेय, राजकमल प्रकाशन, दिल्ली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–आचार्य रामचंद्र शुक्ल, नागिरी प्रचारिणी सभा, वाराणसी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गोस्वामी तुलसीदास- आचार्य रामचंद्र शुक्ल, नागरी प्रचारिणी सभा, वाराणसी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लोकवादी तुलसीदास-विश्वनाथ त्रिपाठी, राधाकृष्ण प्रकाशन, नयी दिल्ली  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– लल्लन राय, साहित्य अकादेमी, नयी दिल्ली  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रीतिकाव्य की भूमिका –डॉ० नगेन्द्र, नेशनल पब्लिशिंग हाउस, नयी दिल्ली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बिहारी-विश्वनाथ प्रसाद मिश्र, संजय बुक सेंटर, वाराणसी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महाकवि भूषण- विश्वनाथ प्रसाद मिश्र, संजय बुक सेंटर, वाराणसी 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सूरदास –सं० हरवंशलाल शर्मा, राधाकृष्ण प्रकाशन, नयी दिल्ली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घनानंद और स्वच्छंद काव्यधारा–मनोहरलाल गौड़, लोकभारती प्रकाशन, इलाहाबाद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महाकवि सूरदास –नंददुलारे वाजपेयी, लोकभारती प्रकाशन, इलाहबाद </w:t>
      </w:r>
    </w:p>
    <w:p w:rsidR="00000000" w:rsidDel="00000000" w:rsidP="00000000" w:rsidRDefault="00000000" w:rsidRPr="00000000" w14:paraId="0000021D">
      <w:pPr>
        <w:ind w:firstLine="720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सूरदास – ब्रजेश्वर वर्मा, लोकभारती प्रकाशन, इलाहाबाद</w:t>
      </w:r>
    </w:p>
    <w:p w:rsidR="00000000" w:rsidDel="00000000" w:rsidP="00000000" w:rsidRDefault="00000000" w:rsidRPr="00000000" w14:paraId="0000021E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Patrakarita </w:t>
      </w:r>
    </w:p>
    <w:p w:rsidR="00000000" w:rsidDel="00000000" w:rsidP="00000000" w:rsidRDefault="00000000" w:rsidRPr="00000000" w14:paraId="00000221">
      <w:pPr>
        <w:tabs>
          <w:tab w:val="left" w:leader="none" w:pos="5490"/>
        </w:tabs>
        <w:spacing w:after="0" w:line="360" w:lineRule="auto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ab/>
      </w:r>
    </w:p>
    <w:tbl>
      <w:tblPr>
        <w:tblStyle w:val="Table7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3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MDC-2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3-0-0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8">
            <w:pPr>
              <w:spacing w:line="360" w:lineRule="auto"/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360" w:lineRule="auto"/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Credit: 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A">
            <w:pPr>
              <w:spacing w:line="360" w:lineRule="auto"/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360" w:lineRule="auto"/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Full Marks: 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Kokila" w:cs="Kokila" w:eastAsia="Kokila" w:hAnsi="Koki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Kokila" w:cs="Kokila" w:eastAsia="Kokila" w:hAnsi="Koki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</w:t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23F">
      <w:pPr>
        <w:spacing w:after="0" w:line="240" w:lineRule="auto"/>
        <w:ind w:firstLine="720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कार्य करने की क्षमता का विकास विद्यार्थियों में होगा।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 इलेक्ट्रॉनिक और प्रिंट मीडिया के विविध पक्षों की समझ विद्यार्थियों में विकसित होगी।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95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  <w:rtl w:val="0"/>
        </w:rPr>
        <w:t xml:space="preserve"> विद्यार्थी .पत्रकारिता क्षेत्र की बारीकियों को समझ सकेंगे और पत्रकारिता क्षेत्र में सृजन कार्य कर सकेंगे।</w:t>
      </w:r>
    </w:p>
    <w:p w:rsidR="00000000" w:rsidDel="00000000" w:rsidP="00000000" w:rsidRDefault="00000000" w:rsidRPr="00000000" w14:paraId="00000244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befor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246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इकाई-1. हिंदीपत्रकारिता का उद्भव और विकास । </w:t>
      </w:r>
    </w:p>
    <w:p w:rsidR="00000000" w:rsidDel="00000000" w:rsidP="00000000" w:rsidRDefault="00000000" w:rsidRPr="00000000" w14:paraId="00000248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इकाई-2. प्रिंट माध्यम की पत्रकारिता :  चुनौतियाँएवं उपलब्धियाँ ।</w:t>
      </w:r>
    </w:p>
    <w:p w:rsidR="00000000" w:rsidDel="00000000" w:rsidP="00000000" w:rsidRDefault="00000000" w:rsidRPr="00000000" w14:paraId="00000249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इकाई-3. इलेक्ट्रानिकमाध्यम  की पत्रकारिता :  चुनौतियाँ एवं उपलब्धियाँ ।</w:t>
      </w:r>
    </w:p>
    <w:p w:rsidR="00000000" w:rsidDel="00000000" w:rsidP="00000000" w:rsidRDefault="00000000" w:rsidRPr="00000000" w14:paraId="0000024A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इकाई-4.साहित्यिकपत्रकारिता एवं  पीतपत्रकारिता |</w:t>
      </w:r>
    </w:p>
    <w:p w:rsidR="00000000" w:rsidDel="00000000" w:rsidP="00000000" w:rsidRDefault="00000000" w:rsidRPr="00000000" w14:paraId="0000024B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संदर्भ ग्रंथ</w:t>
      </w:r>
    </w:p>
    <w:p w:rsidR="00000000" w:rsidDel="00000000" w:rsidP="00000000" w:rsidRDefault="00000000" w:rsidRPr="00000000" w14:paraId="0000024C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 1.  हिंदी पत्रकारिता : स्वरूप और संदर्भ- विनोद गोदरे </w:t>
      </w:r>
    </w:p>
    <w:p w:rsidR="00000000" w:rsidDel="00000000" w:rsidP="00000000" w:rsidRDefault="00000000" w:rsidRPr="00000000" w14:paraId="0000024D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2. समाचार, फिचर लेखन और सम्पादन कला – हरिमोहन </w:t>
      </w:r>
    </w:p>
    <w:p w:rsidR="00000000" w:rsidDel="00000000" w:rsidP="00000000" w:rsidRDefault="00000000" w:rsidRPr="00000000" w14:paraId="0000024E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3. समाचार संकलन और लेखन- नंदकिशोर त्रिखा </w:t>
      </w:r>
    </w:p>
    <w:p w:rsidR="00000000" w:rsidDel="00000000" w:rsidP="00000000" w:rsidRDefault="00000000" w:rsidRPr="00000000" w14:paraId="0000024F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4. हिंदी पत्रकारिता का विकास – एन. सी.पंत </w:t>
      </w:r>
    </w:p>
    <w:p w:rsidR="00000000" w:rsidDel="00000000" w:rsidP="00000000" w:rsidRDefault="00000000" w:rsidRPr="00000000" w14:paraId="00000250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5. आधुनिक पत्रकारिता- अर्जुन तिवारी </w:t>
      </w:r>
    </w:p>
    <w:p w:rsidR="00000000" w:rsidDel="00000000" w:rsidP="00000000" w:rsidRDefault="00000000" w:rsidRPr="00000000" w14:paraId="00000251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6. लघु पत्रिकाएं और साहित्यिक पत्रकारिता – धर्मेंद्र गुप्त </w:t>
      </w:r>
    </w:p>
    <w:p w:rsidR="00000000" w:rsidDel="00000000" w:rsidP="00000000" w:rsidRDefault="00000000" w:rsidRPr="00000000" w14:paraId="00000252">
      <w:pPr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sz w:val="32"/>
          <w:szCs w:val="32"/>
          <w:rtl w:val="0"/>
        </w:rPr>
        <w:t xml:space="preserve">7.  जनमाध्यम प्रौद्योगिकी और विचारधार-जगदीश्वर चतुर्वेदी 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360" w:lineRule="auto"/>
        <w:jc w:val="center"/>
        <w:rPr>
          <w:rFonts w:ascii="Kokila" w:cs="Kokila" w:eastAsia="Kokila" w:hAnsi="Kokila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Semester-II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Name: Social Media </w:t>
      </w:r>
    </w:p>
    <w:p w:rsidR="00000000" w:rsidDel="00000000" w:rsidP="00000000" w:rsidRDefault="00000000" w:rsidRPr="00000000" w14:paraId="0000025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 xml:space="preserve">Course Code: BAHINSE201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490"/>
        </w:tabs>
        <w:spacing w:after="0" w:line="360" w:lineRule="auto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color w:val="000000"/>
          <w:sz w:val="32"/>
          <w:szCs w:val="32"/>
          <w:rtl w:val="0"/>
        </w:rPr>
        <w:tab/>
      </w:r>
    </w:p>
    <w:tbl>
      <w:tblPr>
        <w:tblStyle w:val="Table8"/>
        <w:tblW w:w="9509.0" w:type="dxa"/>
        <w:jc w:val="left"/>
        <w:tblInd w:w="-5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4"/>
        <w:gridCol w:w="1564"/>
        <w:gridCol w:w="1062"/>
        <w:gridCol w:w="1205"/>
        <w:gridCol w:w="1190"/>
        <w:gridCol w:w="1204"/>
        <w:tblGridChange w:id="0">
          <w:tblGrid>
            <w:gridCol w:w="3284"/>
            <w:gridCol w:w="1564"/>
            <w:gridCol w:w="1062"/>
            <w:gridCol w:w="1205"/>
            <w:gridCol w:w="1190"/>
            <w:gridCol w:w="1204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Type: SEC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 (Theoretical)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9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Course Details: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SEC-2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C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L-T-P: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2-1-0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Credit: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0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color w:val="000000"/>
                <w:sz w:val="32"/>
                <w:szCs w:val="32"/>
                <w:rtl w:val="0"/>
              </w:rPr>
              <w:t xml:space="preserve">Full Marks: </w:t>
            </w:r>
            <w:r w:rsidDel="00000000" w:rsidR="00000000" w:rsidRPr="00000000"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CA Marks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ESE Marks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360" w:lineRule="auto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Practical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Theoretical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line="360" w:lineRule="auto"/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Kokila" w:cs="Kokila" w:eastAsia="Kokila" w:hAnsi="Kokil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sz w:val="32"/>
                <w:szCs w:val="3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Kokila" w:cs="Kokila" w:eastAsia="Kokila" w:hAnsi="Koki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Kokila" w:cs="Kokila" w:eastAsia="Kokila" w:hAnsi="Kokila"/>
                <w:b w:val="1"/>
                <w:sz w:val="32"/>
                <w:szCs w:val="3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spacing w:after="0" w:line="360" w:lineRule="auto"/>
        <w:jc w:val="center"/>
        <w:rPr>
          <w:rFonts w:ascii="Kokila" w:cs="Kokila" w:eastAsia="Kokila" w:hAnsi="Kokil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Course Learning Outcomes:</w:t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Kokila" w:cs="Kokila" w:eastAsia="Kokila" w:hAnsi="Kokila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i w:val="1"/>
          <w:color w:val="000000"/>
          <w:sz w:val="32"/>
          <w:szCs w:val="32"/>
          <w:rtl w:val="0"/>
        </w:rPr>
        <w:t xml:space="preserve">(After the completion of course, the students will have ability to):</w:t>
      </w:r>
    </w:p>
    <w:p w:rsidR="00000000" w:rsidDel="00000000" w:rsidP="00000000" w:rsidRDefault="00000000" w:rsidRPr="00000000" w14:paraId="00000275">
      <w:pPr>
        <w:spacing w:line="240" w:lineRule="auto"/>
        <w:rPr>
          <w:rFonts w:ascii="Kokila" w:cs="Kokila" w:eastAsia="Kokila" w:hAnsi="Koki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विद्यार्थियों में सोशल मीडिया के विविध आयामों की समझ विकसित होगी।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विद्यार्थी  मीडिया की निरंतर बदलती हिंदी भाषा से परिचित हो सकेंगे।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इंटरनेट के उपयोग को जान पाएगा ।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before="240" w:lineRule="auto"/>
        <w:rPr>
          <w:rFonts w:ascii="Kokila" w:cs="Kokila" w:eastAsia="Kokila" w:hAnsi="Kokil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Kokila" w:cs="Kokila" w:eastAsia="Kokila" w:hAnsi="Kokila"/>
          <w:b w:val="1"/>
          <w:i w:val="1"/>
          <w:color w:val="000000"/>
          <w:sz w:val="32"/>
          <w:szCs w:val="32"/>
          <w:rtl w:val="0"/>
        </w:rPr>
        <w:t xml:space="preserve">Content/ Syllabus: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इकाई-1 : इंटरनेट,  विकीपीडिया, यू ट्यूब, फेसबुक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इकाई-2 : हिंदी वेबसाइट और ब्लॉग लेखन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इकाई-3 : सोशल मीडिया एवं वेब मीडिया : प्रभाव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इकाई-4 : ट्विटर, इंस्टाग्राम, व्हाट्सऐप, टिंडर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संदर्भ ग्रंथ :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मीडिया समग्र 11 खंड—जगदीश्वर चतुर्वेदी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इंटरनेट विज्ञान—नीति मेहता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0" w:right="0" w:hanging="360"/>
        <w:jc w:val="left"/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जनसम्पर्क स्वरुप और सिद्धांत—डॉ. राजेंद्र प्रसाद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oki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95" w:hanging="360"/>
      </w:pPr>
      <w:rPr/>
    </w:lvl>
    <w:lvl w:ilvl="1">
      <w:start w:val="1"/>
      <w:numFmt w:val="lowerLetter"/>
      <w:lvlText w:val="%2."/>
      <w:lvlJc w:val="left"/>
      <w:pPr>
        <w:ind w:left="1215" w:hanging="360"/>
      </w:pPr>
      <w:rPr/>
    </w:lvl>
    <w:lvl w:ilvl="2">
      <w:start w:val="1"/>
      <w:numFmt w:val="lowerRoman"/>
      <w:lvlText w:val="%3."/>
      <w:lvlJc w:val="right"/>
      <w:pPr>
        <w:ind w:left="1935" w:hanging="180"/>
      </w:pPr>
      <w:rPr/>
    </w:lvl>
    <w:lvl w:ilvl="3">
      <w:start w:val="1"/>
      <w:numFmt w:val="decimal"/>
      <w:lvlText w:val="%4."/>
      <w:lvlJc w:val="left"/>
      <w:pPr>
        <w:ind w:left="2655" w:hanging="360"/>
      </w:pPr>
      <w:rPr/>
    </w:lvl>
    <w:lvl w:ilvl="4">
      <w:start w:val="1"/>
      <w:numFmt w:val="lowerLetter"/>
      <w:lvlText w:val="%5."/>
      <w:lvlJc w:val="left"/>
      <w:pPr>
        <w:ind w:left="3375" w:hanging="360"/>
      </w:pPr>
      <w:rPr/>
    </w:lvl>
    <w:lvl w:ilvl="5">
      <w:start w:val="1"/>
      <w:numFmt w:val="lowerRoman"/>
      <w:lvlText w:val="%6."/>
      <w:lvlJc w:val="right"/>
      <w:pPr>
        <w:ind w:left="4095" w:hanging="180"/>
      </w:pPr>
      <w:rPr/>
    </w:lvl>
    <w:lvl w:ilvl="6">
      <w:start w:val="1"/>
      <w:numFmt w:val="decimal"/>
      <w:lvlText w:val="%7."/>
      <w:lvlJc w:val="left"/>
      <w:pPr>
        <w:ind w:left="4815" w:hanging="360"/>
      </w:pPr>
      <w:rPr/>
    </w:lvl>
    <w:lvl w:ilvl="7">
      <w:start w:val="1"/>
      <w:numFmt w:val="lowerLetter"/>
      <w:lvlText w:val="%8."/>
      <w:lvlJc w:val="left"/>
      <w:pPr>
        <w:ind w:left="5535" w:hanging="360"/>
      </w:pPr>
      <w:rPr/>
    </w:lvl>
    <w:lvl w:ilvl="8">
      <w:start w:val="1"/>
      <w:numFmt w:val="lowerRoman"/>
      <w:lvlText w:val="%9."/>
      <w:lvlJc w:val="right"/>
      <w:pPr>
        <w:ind w:left="6255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740" w:hanging="360"/>
      </w:pPr>
      <w:rPr/>
    </w:lvl>
    <w:lvl w:ilvl="1">
      <w:start w:val="1"/>
      <w:numFmt w:val="lowerLetter"/>
      <w:lvlText w:val="%2."/>
      <w:lvlJc w:val="left"/>
      <w:pPr>
        <w:ind w:left="2460" w:hanging="360"/>
      </w:pPr>
      <w:rPr/>
    </w:lvl>
    <w:lvl w:ilvl="2">
      <w:start w:val="1"/>
      <w:numFmt w:val="lowerRoman"/>
      <w:lvlText w:val="%3."/>
      <w:lvlJc w:val="right"/>
      <w:pPr>
        <w:ind w:left="3180" w:hanging="180"/>
      </w:pPr>
      <w:rPr/>
    </w:lvl>
    <w:lvl w:ilvl="3">
      <w:start w:val="1"/>
      <w:numFmt w:val="decimal"/>
      <w:lvlText w:val="%4."/>
      <w:lvlJc w:val="left"/>
      <w:pPr>
        <w:ind w:left="3900" w:hanging="360"/>
      </w:pPr>
      <w:rPr/>
    </w:lvl>
    <w:lvl w:ilvl="4">
      <w:start w:val="1"/>
      <w:numFmt w:val="lowerLetter"/>
      <w:lvlText w:val="%5."/>
      <w:lvlJc w:val="left"/>
      <w:pPr>
        <w:ind w:left="4620" w:hanging="360"/>
      </w:pPr>
      <w:rPr/>
    </w:lvl>
    <w:lvl w:ilvl="5">
      <w:start w:val="1"/>
      <w:numFmt w:val="lowerRoman"/>
      <w:lvlText w:val="%6."/>
      <w:lvlJc w:val="right"/>
      <w:pPr>
        <w:ind w:left="5340" w:hanging="180"/>
      </w:pPr>
      <w:rPr/>
    </w:lvl>
    <w:lvl w:ilvl="6">
      <w:start w:val="1"/>
      <w:numFmt w:val="decimal"/>
      <w:lvlText w:val="%7."/>
      <w:lvlJc w:val="left"/>
      <w:pPr>
        <w:ind w:left="6060" w:hanging="360"/>
      </w:pPr>
      <w:rPr/>
    </w:lvl>
    <w:lvl w:ilvl="7">
      <w:start w:val="1"/>
      <w:numFmt w:val="lowerLetter"/>
      <w:lvlText w:val="%8."/>
      <w:lvlJc w:val="left"/>
      <w:pPr>
        <w:ind w:left="6780" w:hanging="360"/>
      </w:pPr>
      <w:rPr/>
    </w:lvl>
    <w:lvl w:ilvl="8">
      <w:start w:val="1"/>
      <w:numFmt w:val="lowerRoman"/>
      <w:lvlText w:val="%9."/>
      <w:lvlJc w:val="right"/>
      <w:pPr>
        <w:ind w:left="75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1095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